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EFADD" w14:textId="68D12E34" w:rsidR="002225EE" w:rsidRPr="00311294" w:rsidRDefault="00A13178" w:rsidP="005C2F08">
      <w:pPr>
        <w:spacing w:line="240" w:lineRule="auto"/>
        <w:jc w:val="center"/>
        <w:rPr>
          <w:b/>
          <w:sz w:val="32"/>
          <w:szCs w:val="32"/>
        </w:rPr>
      </w:pPr>
      <w:proofErr w:type="spellStart"/>
      <w:r w:rsidRPr="00311294">
        <w:rPr>
          <w:b/>
          <w:sz w:val="32"/>
          <w:szCs w:val="32"/>
          <w:u w:val="single"/>
        </w:rPr>
        <w:t>Mart_</w:t>
      </w:r>
      <w:r w:rsidR="00C35122">
        <w:rPr>
          <w:b/>
          <w:sz w:val="32"/>
          <w:szCs w:val="32"/>
          <w:u w:val="single"/>
        </w:rPr>
        <w:t>Transfers</w:t>
      </w:r>
      <w:proofErr w:type="spellEnd"/>
      <w:r w:rsidR="001B22C4">
        <w:rPr>
          <w:b/>
          <w:sz w:val="32"/>
          <w:szCs w:val="32"/>
          <w:u w:val="single"/>
        </w:rPr>
        <w:t xml:space="preserve"> </w:t>
      </w:r>
      <w:r w:rsidR="00311294" w:rsidRPr="00311294">
        <w:rPr>
          <w:b/>
          <w:sz w:val="32"/>
          <w:szCs w:val="32"/>
        </w:rPr>
        <w:t xml:space="preserve">– </w:t>
      </w:r>
      <w:r w:rsidR="00C47389">
        <w:rPr>
          <w:b/>
          <w:sz w:val="32"/>
          <w:szCs w:val="32"/>
        </w:rPr>
        <w:t xml:space="preserve">Parcel </w:t>
      </w:r>
      <w:r w:rsidR="00C35122">
        <w:rPr>
          <w:b/>
          <w:sz w:val="32"/>
          <w:szCs w:val="32"/>
        </w:rPr>
        <w:t>Transfer Information</w:t>
      </w:r>
    </w:p>
    <w:p w14:paraId="56E9CF80" w14:textId="021F9BD3" w:rsidR="00C47389" w:rsidRDefault="00C35122" w:rsidP="00311294">
      <w:pPr>
        <w:spacing w:line="240" w:lineRule="auto"/>
        <w:jc w:val="center"/>
        <w:rPr>
          <w:b/>
          <w:bCs/>
          <w:sz w:val="24"/>
          <w:szCs w:val="24"/>
        </w:rPr>
      </w:pPr>
      <w:r w:rsidRPr="00C35122">
        <w:rPr>
          <w:b/>
          <w:bCs/>
          <w:sz w:val="24"/>
          <w:szCs w:val="24"/>
        </w:rPr>
        <w:t>C</w:t>
      </w:r>
      <w:r w:rsidRPr="00C35122">
        <w:rPr>
          <w:b/>
          <w:bCs/>
          <w:sz w:val="24"/>
          <w:szCs w:val="24"/>
        </w:rPr>
        <w:t>ontains information such as warranty deeds</w:t>
      </w:r>
      <w:r w:rsidRPr="00C35122">
        <w:rPr>
          <w:b/>
          <w:bCs/>
          <w:sz w:val="24"/>
          <w:szCs w:val="24"/>
        </w:rPr>
        <w:t xml:space="preserve"> and l</w:t>
      </w:r>
      <w:r w:rsidRPr="00C35122">
        <w:rPr>
          <w:b/>
          <w:bCs/>
          <w:sz w:val="24"/>
          <w:szCs w:val="24"/>
        </w:rPr>
        <w:t xml:space="preserve">egal </w:t>
      </w:r>
      <w:proofErr w:type="gramStart"/>
      <w:r w:rsidRPr="00C35122">
        <w:rPr>
          <w:b/>
          <w:bCs/>
          <w:sz w:val="24"/>
          <w:szCs w:val="24"/>
        </w:rPr>
        <w:t>d</w:t>
      </w:r>
      <w:r w:rsidRPr="00C35122">
        <w:rPr>
          <w:b/>
          <w:bCs/>
          <w:sz w:val="24"/>
          <w:szCs w:val="24"/>
        </w:rPr>
        <w:t>ocuments</w:t>
      </w:r>
      <w:proofErr w:type="gramEnd"/>
    </w:p>
    <w:p w14:paraId="35D0670F" w14:textId="77777777" w:rsidR="00C35122" w:rsidRPr="00C35122" w:rsidRDefault="00C35122" w:rsidP="00311294">
      <w:pPr>
        <w:spacing w:line="240" w:lineRule="auto"/>
        <w:jc w:val="center"/>
        <w:rPr>
          <w:b/>
          <w:bCs/>
          <w:sz w:val="24"/>
          <w:szCs w:val="24"/>
        </w:rPr>
      </w:pPr>
    </w:p>
    <w:p w14:paraId="71FBECD9" w14:textId="1687AA03" w:rsidR="00A13178" w:rsidRPr="00A13178" w:rsidRDefault="00A13178" w:rsidP="00A13178">
      <w:pPr>
        <w:spacing w:line="240" w:lineRule="auto"/>
        <w:rPr>
          <w:b/>
          <w:bCs/>
          <w:sz w:val="28"/>
          <w:szCs w:val="28"/>
        </w:rPr>
      </w:pPr>
      <w:r w:rsidRPr="00A13178">
        <w:rPr>
          <w:b/>
          <w:bCs/>
          <w:sz w:val="28"/>
          <w:szCs w:val="28"/>
        </w:rPr>
        <w:t>Field Descriptions</w:t>
      </w:r>
    </w:p>
    <w:p w14:paraId="793206BF" w14:textId="77777777" w:rsidR="001B22C4" w:rsidRDefault="001B22C4" w:rsidP="001B22C4">
      <w:proofErr w:type="spellStart"/>
      <w:r>
        <w:t>TaxYear</w:t>
      </w:r>
      <w:proofErr w:type="spellEnd"/>
      <w:r>
        <w:t xml:space="preserve"> - Current tax year being collected. Normally the year before the current year</w:t>
      </w:r>
    </w:p>
    <w:p w14:paraId="0F39CD25" w14:textId="77777777" w:rsidR="001B22C4" w:rsidRDefault="001B22C4" w:rsidP="001B22C4">
      <w:r>
        <w:t>PIN – Property identification number</w:t>
      </w:r>
      <w:proofErr w:type="gramStart"/>
      <w:r>
        <w:t xml:space="preserve">   (</w:t>
      </w:r>
      <w:proofErr w:type="gramEnd"/>
      <w:r>
        <w:t>add leading zero to pin #)</w:t>
      </w:r>
    </w:p>
    <w:p w14:paraId="377FAC61" w14:textId="77777777" w:rsidR="001B22C4" w:rsidRDefault="001B22C4" w:rsidP="001B22C4">
      <w:proofErr w:type="spellStart"/>
      <w:r>
        <w:t>AssessmentYear</w:t>
      </w:r>
      <w:proofErr w:type="spellEnd"/>
      <w:r>
        <w:t xml:space="preserve"> – Current year</w:t>
      </w:r>
    </w:p>
    <w:p w14:paraId="28DF8DF9" w14:textId="77777777" w:rsidR="001B22C4" w:rsidRDefault="001B22C4" w:rsidP="001B22C4">
      <w:proofErr w:type="spellStart"/>
      <w:r>
        <w:t>OfficialDocId</w:t>
      </w:r>
      <w:proofErr w:type="spellEnd"/>
      <w:r>
        <w:t xml:space="preserve"> – Internal number</w:t>
      </w:r>
    </w:p>
    <w:p w14:paraId="23565669" w14:textId="77777777" w:rsidR="001B22C4" w:rsidRDefault="001B22C4" w:rsidP="001B22C4">
      <w:proofErr w:type="spellStart"/>
      <w:proofErr w:type="gramStart"/>
      <w:r>
        <w:t>DocNumber</w:t>
      </w:r>
      <w:proofErr w:type="spellEnd"/>
      <w:r>
        <w:t xml:space="preserve">  -</w:t>
      </w:r>
      <w:proofErr w:type="gramEnd"/>
      <w:r>
        <w:t xml:space="preserve"> Internal</w:t>
      </w:r>
    </w:p>
    <w:p w14:paraId="423DC287" w14:textId="77777777" w:rsidR="001B22C4" w:rsidRDefault="001B22C4" w:rsidP="001B22C4">
      <w:proofErr w:type="spellStart"/>
      <w:r>
        <w:t>RecordDateTime</w:t>
      </w:r>
      <w:proofErr w:type="spellEnd"/>
    </w:p>
    <w:p w14:paraId="565C7A5A" w14:textId="77777777" w:rsidR="001B22C4" w:rsidRDefault="001B22C4" w:rsidP="001B22C4">
      <w:proofErr w:type="spellStart"/>
      <w:r>
        <w:t>DocDate</w:t>
      </w:r>
      <w:proofErr w:type="spellEnd"/>
    </w:p>
    <w:p w14:paraId="34CEA936" w14:textId="77777777" w:rsidR="001B22C4" w:rsidRDefault="001B22C4" w:rsidP="001B22C4">
      <w:proofErr w:type="spellStart"/>
      <w:r>
        <w:t>DocType</w:t>
      </w:r>
      <w:proofErr w:type="spellEnd"/>
    </w:p>
    <w:p w14:paraId="773E4046" w14:textId="77777777" w:rsidR="001B22C4" w:rsidRDefault="001B22C4" w:rsidP="001B22C4">
      <w:proofErr w:type="spellStart"/>
      <w:r>
        <w:t>DocSubType</w:t>
      </w:r>
      <w:proofErr w:type="spellEnd"/>
    </w:p>
    <w:p w14:paraId="2A34BE75" w14:textId="77777777" w:rsidR="001B22C4" w:rsidRDefault="001B22C4" w:rsidP="001B22C4">
      <w:r>
        <w:t>Book</w:t>
      </w:r>
    </w:p>
    <w:p w14:paraId="447B6040" w14:textId="77777777" w:rsidR="001B22C4" w:rsidRDefault="001B22C4" w:rsidP="001B22C4">
      <w:r>
        <w:t>Page</w:t>
      </w:r>
    </w:p>
    <w:p w14:paraId="4C28579B" w14:textId="77777777" w:rsidR="001B22C4" w:rsidRDefault="001B22C4" w:rsidP="001B22C4">
      <w:proofErr w:type="spellStart"/>
      <w:r>
        <w:t>HalfPage</w:t>
      </w:r>
      <w:proofErr w:type="spellEnd"/>
    </w:p>
    <w:p w14:paraId="42B5C5C7" w14:textId="77777777" w:rsidR="001B22C4" w:rsidRDefault="001B22C4" w:rsidP="001B22C4">
      <w:proofErr w:type="spellStart"/>
      <w:r>
        <w:t>SequenceNumber</w:t>
      </w:r>
      <w:proofErr w:type="spellEnd"/>
      <w:r>
        <w:t xml:space="preserve"> – Internal number</w:t>
      </w:r>
    </w:p>
    <w:p w14:paraId="52712F6B" w14:textId="77777777" w:rsidR="001B22C4" w:rsidRDefault="001B22C4" w:rsidP="001B22C4">
      <w:proofErr w:type="spellStart"/>
      <w:r>
        <w:t>GranteeNames</w:t>
      </w:r>
      <w:proofErr w:type="spellEnd"/>
    </w:p>
    <w:p w14:paraId="5B350AB0" w14:textId="77777777" w:rsidR="001B22C4" w:rsidRDefault="001B22C4" w:rsidP="001B22C4">
      <w:proofErr w:type="spellStart"/>
      <w:r>
        <w:t>GrantorNames</w:t>
      </w:r>
      <w:proofErr w:type="spellEnd"/>
    </w:p>
    <w:p w14:paraId="1CE7F495" w14:textId="77777777" w:rsidR="001B22C4" w:rsidRDefault="001B22C4" w:rsidP="001B22C4">
      <w:proofErr w:type="spellStart"/>
      <w:r>
        <w:t>ConveyanceForm</w:t>
      </w:r>
      <w:proofErr w:type="spellEnd"/>
      <w:r>
        <w:t xml:space="preserve"> – “OTHER” = non-recorded </w:t>
      </w:r>
      <w:proofErr w:type="spellStart"/>
      <w:r>
        <w:t>occurance</w:t>
      </w:r>
      <w:proofErr w:type="spellEnd"/>
      <w:r>
        <w:t xml:space="preserve"> </w:t>
      </w:r>
      <w:proofErr w:type="gramStart"/>
      <w:r>
        <w:t>i.e.</w:t>
      </w:r>
      <w:proofErr w:type="gramEnd"/>
      <w:r>
        <w:t xml:space="preserve"> name change</w:t>
      </w:r>
    </w:p>
    <w:p w14:paraId="099EA829" w14:textId="77777777" w:rsidR="001B22C4" w:rsidRDefault="001B22C4" w:rsidP="001B22C4">
      <w:proofErr w:type="spellStart"/>
      <w:r>
        <w:t>Consid</w:t>
      </w:r>
      <w:proofErr w:type="spellEnd"/>
      <w:r>
        <w:t xml:space="preserve"> </w:t>
      </w:r>
    </w:p>
    <w:p w14:paraId="26A5F0EE" w14:textId="77777777" w:rsidR="001B22C4" w:rsidRDefault="001B22C4" w:rsidP="001B22C4">
      <w:proofErr w:type="spellStart"/>
      <w:r>
        <w:t>TransferFee</w:t>
      </w:r>
      <w:proofErr w:type="spellEnd"/>
      <w:r>
        <w:t xml:space="preserve"> – N/A</w:t>
      </w:r>
    </w:p>
    <w:p w14:paraId="4718B19A" w14:textId="77777777" w:rsidR="001B22C4" w:rsidRDefault="001B22C4" w:rsidP="001B22C4">
      <w:proofErr w:type="spellStart"/>
      <w:r>
        <w:t>StatedSalesPrice</w:t>
      </w:r>
      <w:proofErr w:type="spellEnd"/>
      <w:r>
        <w:t xml:space="preserve"> – N/A</w:t>
      </w:r>
    </w:p>
    <w:p w14:paraId="1962444E" w14:textId="77777777" w:rsidR="001B22C4" w:rsidRDefault="001B22C4" w:rsidP="001B22C4">
      <w:proofErr w:type="spellStart"/>
      <w:r>
        <w:t>MortgageAmount</w:t>
      </w:r>
      <w:proofErr w:type="spellEnd"/>
      <w:r>
        <w:t xml:space="preserve"> – N/A</w:t>
      </w:r>
    </w:p>
    <w:p w14:paraId="69E31244" w14:textId="77777777" w:rsidR="001B22C4" w:rsidRDefault="001B22C4" w:rsidP="001B22C4">
      <w:proofErr w:type="spellStart"/>
      <w:r>
        <w:t>LocalRatioCD</w:t>
      </w:r>
      <w:proofErr w:type="spellEnd"/>
      <w:r>
        <w:t xml:space="preserve"> </w:t>
      </w:r>
    </w:p>
    <w:p w14:paraId="4740A1CE" w14:textId="77777777" w:rsidR="001B22C4" w:rsidRDefault="001B22C4" w:rsidP="001B22C4">
      <w:proofErr w:type="spellStart"/>
      <w:r>
        <w:lastRenderedPageBreak/>
        <w:t>LocalRatioDescr</w:t>
      </w:r>
      <w:proofErr w:type="spellEnd"/>
      <w:r>
        <w:t xml:space="preserve">      </w:t>
      </w:r>
    </w:p>
    <w:p w14:paraId="16A8914B" w14:textId="2463181B" w:rsidR="00A13178" w:rsidRDefault="00A13178" w:rsidP="001B22C4"/>
    <w:sectPr w:rsidR="00A13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78"/>
    <w:rsid w:val="001475B0"/>
    <w:rsid w:val="001B22C4"/>
    <w:rsid w:val="002225EE"/>
    <w:rsid w:val="00311294"/>
    <w:rsid w:val="00342D55"/>
    <w:rsid w:val="005C2F08"/>
    <w:rsid w:val="007D1E5C"/>
    <w:rsid w:val="00A13178"/>
    <w:rsid w:val="00C35122"/>
    <w:rsid w:val="00C47389"/>
    <w:rsid w:val="00E9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9E6DF"/>
  <w15:chartTrackingRefBased/>
  <w15:docId w15:val="{123F5064-9554-48A2-9352-A87865D5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17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Dominick Cisson</dc:creator>
  <cp:keywords/>
  <dc:description/>
  <cp:lastModifiedBy>Dominick Cisson</cp:lastModifiedBy>
  <cp:revision>10</cp:revision>
  <dcterms:created xsi:type="dcterms:W3CDTF">2023-06-14T21:34:00Z</dcterms:created>
  <dcterms:modified xsi:type="dcterms:W3CDTF">2023-06-15T16:04:00Z</dcterms:modified>
</cp:coreProperties>
</file>